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400" w:lineRule="atLeast"/>
        <w:rPr>
          <w:rFonts w:hint="eastAsia" w:ascii="宋体" w:hAnsi="宋体"/>
          <w:b/>
          <w:sz w:val="28"/>
          <w:szCs w:val="28"/>
          <w:lang w:eastAsia="zh-CN"/>
        </w:rPr>
      </w:pPr>
      <w:r>
        <w:rPr>
          <w:rFonts w:ascii="宋体" w:hAnsi="宋体"/>
          <w:b/>
          <w:bCs/>
          <w:sz w:val="28"/>
          <w:szCs w:val="28"/>
        </w:rPr>
        <w:t>附件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二</w:t>
      </w:r>
      <w:r>
        <w:rPr>
          <w:rFonts w:hint="eastAsia" w:ascii="宋体" w:hAnsi="宋体"/>
          <w:b/>
          <w:bCs/>
          <w:sz w:val="28"/>
          <w:szCs w:val="28"/>
        </w:rPr>
        <w:t>、</w:t>
      </w:r>
      <w:r>
        <w:rPr>
          <w:rFonts w:hint="eastAsia" w:ascii="宋体" w:hAnsi="宋体"/>
          <w:b/>
          <w:sz w:val="28"/>
          <w:szCs w:val="28"/>
          <w:lang w:eastAsia="zh-CN"/>
        </w:rPr>
        <w:t>技术标准</w:t>
      </w:r>
    </w:p>
    <w:p>
      <w:pPr>
        <w:tabs>
          <w:tab w:val="left" w:pos="1609"/>
        </w:tabs>
        <w:ind w:right="225" w:rightChars="107"/>
        <w:rPr>
          <w:rFonts w:hint="eastAsia" w:ascii="宋体" w:hAnsi="宋体"/>
          <w:color w:val="000000"/>
          <w:szCs w:val="21"/>
          <w:lang w:val="en-US" w:eastAsia="zh-CN"/>
        </w:rPr>
      </w:pPr>
      <w:r>
        <w:rPr>
          <w:rFonts w:hint="eastAsia" w:ascii="宋体" w:hAnsi="宋体"/>
          <w:b/>
          <w:szCs w:val="21"/>
        </w:rPr>
        <w:t>招标编号：</w:t>
      </w:r>
      <w:r>
        <w:rPr>
          <w:rFonts w:hint="eastAsia" w:ascii="宋体" w:hAnsi="宋体"/>
          <w:color w:val="000000"/>
          <w:szCs w:val="21"/>
        </w:rPr>
        <w:t>ZHXJJ-GGZX-YSGSXM-WCZB-20-00</w:t>
      </w:r>
      <w:r>
        <w:rPr>
          <w:rFonts w:hint="eastAsia" w:ascii="宋体" w:hAnsi="宋体"/>
          <w:color w:val="000000"/>
          <w:szCs w:val="21"/>
          <w:lang w:val="en-US" w:eastAsia="zh-CN"/>
        </w:rPr>
        <w:t>7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本次采购的材料必须符合国家规范要求，具体参数如下:</w:t>
      </w:r>
    </w:p>
    <w:p>
      <w:r>
        <w:drawing>
          <wp:inline distT="0" distB="0" distL="114300" distR="114300">
            <wp:extent cx="5267325" cy="2912110"/>
            <wp:effectExtent l="0" t="0" r="5715" b="13970"/>
            <wp:docPr id="3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1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1590040"/>
            <wp:effectExtent l="0" t="0" r="635" b="10160"/>
            <wp:docPr id="3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59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45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next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2020-09-14T09:29:24Z</dcterms:created>
  <dc:creator>lyp</dc:creator>
  <cp:lastModifiedBy>小鹏爷</cp:lastModifiedBy>
  <dcterms:modified xsi:type="dcterms:W3CDTF">2020-09-14T09:29:35Z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